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Турсунова Анвара </w:t>
      </w:r>
      <w:r>
        <w:rPr>
          <w:rFonts w:ascii="Times New Roman" w:eastAsia="Times New Roman" w:hAnsi="Times New Roman" w:cs="Times New Roman"/>
          <w:sz w:val="28"/>
          <w:szCs w:val="28"/>
        </w:rPr>
        <w:t>Аскаровича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01.11</w:t>
      </w:r>
      <w:r>
        <w:rPr>
          <w:rFonts w:ascii="Times New Roman" w:eastAsia="Times New Roman" w:hAnsi="Times New Roman" w:cs="Times New Roman"/>
          <w:sz w:val="28"/>
          <w:szCs w:val="28"/>
        </w:rPr>
        <w:t>.2024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21:15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Тюменск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</w:rPr>
        <w:t>тракт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Фольксваген г/н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r>
        <w:rPr>
          <w:rFonts w:ascii="Times New Roman" w:eastAsia="Times New Roman" w:hAnsi="Times New Roman" w:cs="Times New Roman"/>
          <w:sz w:val="28"/>
          <w:szCs w:val="28"/>
        </w:rPr>
        <w:t>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ч.1 ст. 12.8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Fonts w:ascii="Times New Roman" w:eastAsia="Times New Roman" w:hAnsi="Times New Roman" w:cs="Times New Roman"/>
          <w:sz w:val="28"/>
          <w:szCs w:val="28"/>
        </w:rPr>
        <w:t>509660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01.11.2024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21:15 в г. Сургуте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Тюменск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</w:rPr>
        <w:t>тракт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27 Турсунов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2.7 ПДД РФ,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Фольксваген г/н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86 ПК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079434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.11.2024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21:15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Тюменск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</w:rPr>
        <w:t>тракт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27 Турсунов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Фольксваген г/н 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полагать, что он управляет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 (признаки: запах алкоголя изо рта);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sz w:val="28"/>
          <w:szCs w:val="28"/>
        </w:rPr>
        <w:t>86 ГП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064844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21:29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средства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>алко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№ </w:t>
      </w:r>
      <w:r>
        <w:rPr>
          <w:rFonts w:ascii="Times New Roman" w:eastAsia="Times New Roman" w:hAnsi="Times New Roman" w:cs="Times New Roman"/>
          <w:sz w:val="28"/>
          <w:szCs w:val="28"/>
        </w:rPr>
        <w:t>А 900</w:t>
      </w:r>
      <w:r>
        <w:rPr>
          <w:rFonts w:ascii="Times New Roman" w:eastAsia="Times New Roman" w:hAnsi="Times New Roman" w:cs="Times New Roman"/>
          <w:sz w:val="28"/>
          <w:szCs w:val="28"/>
        </w:rPr>
        <w:t>944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освидетельствования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прибора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0,3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 А.А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согласился, о чем собственноручно написал «согласен» 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ОБ 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4408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года; </w:t>
      </w:r>
      <w:r>
        <w:rPr>
          <w:rFonts w:ascii="Times New Roman" w:eastAsia="Times New Roman" w:hAnsi="Times New Roman" w:cs="Times New Roman"/>
          <w:sz w:val="28"/>
          <w:szCs w:val="28"/>
        </w:rPr>
        <w:t>реестр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группы по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г. Сургуту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которой зафиксированы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остановки транспортного средства под управлением Турсунова А.А.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 составлению процессуальных документов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участия понятых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Перечисленные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eastAsia="Times New Roman" w:hAnsi="Times New Roman" w:cs="Times New Roman"/>
          <w:sz w:val="28"/>
          <w:szCs w:val="28"/>
        </w:rPr>
        <w:t>акта 86 ГП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4844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средства измерений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>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полностью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, а потому е</w:t>
      </w:r>
      <w:r>
        <w:rPr>
          <w:rFonts w:ascii="Times New Roman" w:eastAsia="Times New Roman" w:hAnsi="Times New Roman" w:cs="Times New Roman"/>
          <w:sz w:val="28"/>
          <w:szCs w:val="28"/>
        </w:rPr>
        <w:t>го действия мировой судья квалифицирует по ч. 1 ст. 12.8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и возможность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отягчающим административную ответственность, 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</w:rPr>
        <w:t>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Турсунова Анвара </w:t>
      </w:r>
      <w:r>
        <w:rPr>
          <w:rFonts w:ascii="Times New Roman" w:eastAsia="Times New Roman" w:hAnsi="Times New Roman" w:cs="Times New Roman"/>
          <w:sz w:val="28"/>
          <w:szCs w:val="28"/>
        </w:rPr>
        <w:t>Аскаровича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(тридцати тысяч) рублей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Турсунову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своего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2044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72C5-2571-467E-953B-870F161B9E4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